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DEFF6" w:themeColor="accent3" w:themeTint="99"/>
  <w:body>
    <w:p w:rsidR="00485130" w:rsidRPr="00FF5E06" w:rsidRDefault="00263024" w:rsidP="00B3318E">
      <w:pPr>
        <w:shd w:val="clear" w:color="auto" w:fill="5DEFF6" w:themeFill="accent3" w:themeFillTint="99"/>
        <w:spacing w:after="0" w:line="276" w:lineRule="auto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</w:pPr>
      <w:r w:rsidRPr="00FF5E06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 xml:space="preserve">Консультация для родителей </w:t>
      </w:r>
    </w:p>
    <w:p w:rsidR="00485130" w:rsidRDefault="00485130" w:rsidP="00B3318E">
      <w:pPr>
        <w:shd w:val="clear" w:color="auto" w:fill="5DEFF6" w:themeFill="accent3" w:themeFillTint="99"/>
        <w:spacing w:after="0" w:line="276" w:lineRule="auto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263024" w:rsidRPr="00485130" w:rsidRDefault="00263024" w:rsidP="00B3318E">
      <w:pPr>
        <w:shd w:val="clear" w:color="auto" w:fill="5DEFF6" w:themeFill="accent3" w:themeFillTint="99"/>
        <w:spacing w:after="0" w:line="276" w:lineRule="auto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r w:rsidRPr="00485130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>«</w:t>
      </w:r>
      <w:bookmarkStart w:id="0" w:name="_GoBack"/>
      <w:r w:rsidRPr="00485130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>Права ребенка: соблюдение их в семье</w:t>
      </w:r>
      <w:bookmarkEnd w:id="0"/>
      <w:r w:rsidRPr="00485130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>»</w:t>
      </w:r>
    </w:p>
    <w:p w:rsidR="00485130" w:rsidRDefault="00B3318E" w:rsidP="00B3318E">
      <w:pPr>
        <w:shd w:val="clear" w:color="auto" w:fill="5DEFF6" w:themeFill="accent3" w:themeFillTint="99"/>
        <w:spacing w:before="225"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-561975</wp:posOffset>
            </wp:positionH>
            <wp:positionV relativeFrom="paragraph">
              <wp:posOffset>304165</wp:posOffset>
            </wp:positionV>
            <wp:extent cx="2562225" cy="1806575"/>
            <wp:effectExtent l="152400" t="152400" r="371475" b="365125"/>
            <wp:wrapThrough wrapText="bothSides">
              <wp:wrapPolygon edited="0">
                <wp:start x="642" y="-1822"/>
                <wp:lineTo x="-1285" y="-1367"/>
                <wp:lineTo x="-1285" y="22549"/>
                <wp:lineTo x="-642" y="24143"/>
                <wp:lineTo x="964" y="25282"/>
                <wp:lineTo x="1124" y="25738"/>
                <wp:lineTo x="22162" y="25738"/>
                <wp:lineTo x="22323" y="25282"/>
                <wp:lineTo x="23768" y="24143"/>
                <wp:lineTo x="24571" y="20727"/>
                <wp:lineTo x="24571" y="2278"/>
                <wp:lineTo x="22644" y="-1139"/>
                <wp:lineTo x="22483" y="-1822"/>
                <wp:lineTo x="642" y="-1822"/>
              </wp:wrapPolygon>
            </wp:wrapThrough>
            <wp:docPr id="1" name="Рисунок 1" descr="http://ds79.centerstart.ru/sites/ds79.centerstart.ru/files/u13/plak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79.centerstart.ru/sites/ds79.centerstart.ru/files/u13/plaka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06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63024" w:rsidRPr="00485130" w:rsidRDefault="00263024" w:rsidP="00B3318E">
      <w:pPr>
        <w:shd w:val="clear" w:color="auto" w:fill="5DEFF6" w:themeFill="accent3" w:themeFillTint="99"/>
        <w:spacing w:before="225"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85130">
        <w:rPr>
          <w:rFonts w:ascii="Arial" w:eastAsia="Times New Roman" w:hAnsi="Arial" w:cs="Arial"/>
          <w:sz w:val="28"/>
          <w:szCs w:val="28"/>
          <w:lang w:eastAsia="ru-RU"/>
        </w:rPr>
        <w:t>Уважаемые родители! В данной консультации мы предлагаем Вам ознакомиться с основными документами, регламентирующими права ребенка.</w:t>
      </w:r>
    </w:p>
    <w:p w:rsidR="00544644" w:rsidRDefault="0054464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</w:p>
    <w:p w:rsidR="00263024" w:rsidRPr="00544644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544644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Конвенция по правам ребёнка.</w:t>
      </w:r>
    </w:p>
    <w:p w:rsidR="00544644" w:rsidRDefault="0054464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63024" w:rsidRPr="00485130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85130">
        <w:rPr>
          <w:rFonts w:ascii="Arial" w:eastAsia="Times New Roman" w:hAnsi="Arial" w:cs="Arial"/>
          <w:sz w:val="28"/>
          <w:szCs w:val="28"/>
          <w:lang w:eastAsia="ru-RU"/>
        </w:rPr>
        <w:t>Для настоящей Конвенции ребёнком является каждое человеческое существо до достижения 18-летнего возраста, если по закону, применимому к данному ребенку, он не достигает совершеннолетия ранее.</w:t>
      </w:r>
    </w:p>
    <w:p w:rsidR="00263024" w:rsidRPr="00485130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85130">
        <w:rPr>
          <w:rFonts w:ascii="Arial" w:eastAsia="Times New Roman" w:hAnsi="Arial" w:cs="Arial"/>
          <w:sz w:val="28"/>
          <w:szCs w:val="28"/>
          <w:lang w:eastAsia="ru-RU"/>
        </w:rPr>
        <w:t>Конвенция о правах ребенка утверждает ряд социально-правовых принципов, основными из которых являются:</w:t>
      </w:r>
    </w:p>
    <w:p w:rsidR="00263024" w:rsidRPr="00485130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85130">
        <w:rPr>
          <w:rFonts w:ascii="Arial" w:eastAsia="Times New Roman" w:hAnsi="Arial" w:cs="Arial"/>
          <w:sz w:val="28"/>
          <w:szCs w:val="28"/>
          <w:lang w:eastAsia="ru-RU"/>
        </w:rPr>
        <w:t>— признание ребенка самостоятельной, полноценной и полноправной личностью, обладающей всеми правами и свободами;</w:t>
      </w:r>
    </w:p>
    <w:p w:rsidR="00263024" w:rsidRPr="00485130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85130">
        <w:rPr>
          <w:rFonts w:ascii="Arial" w:eastAsia="Times New Roman" w:hAnsi="Arial" w:cs="Arial"/>
          <w:sz w:val="28"/>
          <w:szCs w:val="28"/>
          <w:lang w:eastAsia="ru-RU"/>
        </w:rPr>
        <w:t>— приоритет интересов ребенка перед потребностями государства, отечества, семьи, религии.</w:t>
      </w:r>
    </w:p>
    <w:p w:rsidR="00544644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85130">
        <w:rPr>
          <w:rFonts w:ascii="Arial" w:eastAsia="Times New Roman" w:hAnsi="Arial" w:cs="Arial"/>
          <w:sz w:val="28"/>
          <w:szCs w:val="28"/>
          <w:lang w:eastAsia="ru-RU"/>
        </w:rPr>
        <w:t>Конвенция — это документ высокого социально-нравственного значения, основанный на признании любого ребенка частью человечества, на принятии общечеловеческих ценностей и гармоничного развития личности, на исключении дискриминации личности по любым мотивам и признакам. Она подчеркивает приоритет интересов детей, специально выделяет необходимость особой заботы любого государства и общества о сиротах, инвалидах, правонарушителях, беженцах.</w:t>
      </w:r>
    </w:p>
    <w:p w:rsidR="00B3318E" w:rsidRPr="00485130" w:rsidRDefault="00B3318E" w:rsidP="00B3318E">
      <w:pPr>
        <w:shd w:val="clear" w:color="auto" w:fill="5DEFF6" w:themeFill="accent3" w:themeFillTint="99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63024" w:rsidRPr="00544644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544644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Ребенок обладает личными правами</w:t>
      </w:r>
    </w:p>
    <w:p w:rsidR="00263024" w:rsidRPr="00485130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85130">
        <w:rPr>
          <w:rFonts w:ascii="Arial" w:eastAsia="Times New Roman" w:hAnsi="Arial" w:cs="Arial"/>
          <w:sz w:val="28"/>
          <w:szCs w:val="28"/>
          <w:lang w:eastAsia="ru-RU"/>
        </w:rPr>
        <w:t>— Неотъемлемое право на жизнь, выживание и здоровое развитие.</w:t>
      </w:r>
    </w:p>
    <w:p w:rsidR="00263024" w:rsidRPr="00485130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85130">
        <w:rPr>
          <w:rFonts w:ascii="Arial" w:eastAsia="Times New Roman" w:hAnsi="Arial" w:cs="Arial"/>
          <w:sz w:val="28"/>
          <w:szCs w:val="28"/>
          <w:lang w:eastAsia="ru-RU"/>
        </w:rPr>
        <w:t>— На регистрацию с момента рождения, на имя, приобретение гражданства, знание родителей и на их заботу.</w:t>
      </w:r>
    </w:p>
    <w:p w:rsidR="00263024" w:rsidRPr="00485130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85130">
        <w:rPr>
          <w:rFonts w:ascii="Arial" w:eastAsia="Times New Roman" w:hAnsi="Arial" w:cs="Arial"/>
          <w:sz w:val="28"/>
          <w:szCs w:val="28"/>
          <w:lang w:eastAsia="ru-RU"/>
        </w:rPr>
        <w:t>— На сохранение своей индивидуальности.</w:t>
      </w:r>
    </w:p>
    <w:p w:rsidR="00263024" w:rsidRPr="00485130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85130">
        <w:rPr>
          <w:rFonts w:ascii="Arial" w:eastAsia="Times New Roman" w:hAnsi="Arial" w:cs="Arial"/>
          <w:sz w:val="28"/>
          <w:szCs w:val="28"/>
          <w:lang w:eastAsia="ru-RU"/>
        </w:rPr>
        <w:t>— На поддержание связей с родителями в случае разлучения с ними.</w:t>
      </w:r>
    </w:p>
    <w:p w:rsidR="00263024" w:rsidRPr="00485130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85130">
        <w:rPr>
          <w:rFonts w:ascii="Arial" w:eastAsia="Times New Roman" w:hAnsi="Arial" w:cs="Arial"/>
          <w:sz w:val="28"/>
          <w:szCs w:val="28"/>
          <w:lang w:eastAsia="ru-RU"/>
        </w:rPr>
        <w:lastRenderedPageBreak/>
        <w:t>— На свободное выражение своих взглядов по всем вопросам, затрагивающим ребенка (если он способен их сформулировать)</w:t>
      </w:r>
      <w:proofErr w:type="gramStart"/>
      <w:r w:rsidRPr="00485130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</w:p>
    <w:p w:rsidR="00263024" w:rsidRPr="00485130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85130">
        <w:rPr>
          <w:rFonts w:ascii="Arial" w:eastAsia="Times New Roman" w:hAnsi="Arial" w:cs="Arial"/>
          <w:sz w:val="28"/>
          <w:szCs w:val="28"/>
          <w:lang w:eastAsia="ru-RU"/>
        </w:rPr>
        <w:t>— На личную жизнь, семейную жизнь, неприкосновенность жилища и тайну корреспонденции, на защиту от незаконного посягательства на его честь.</w:t>
      </w:r>
    </w:p>
    <w:p w:rsidR="00263024" w:rsidRPr="00485130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85130">
        <w:rPr>
          <w:rFonts w:ascii="Arial" w:eastAsia="Times New Roman" w:hAnsi="Arial" w:cs="Arial"/>
          <w:sz w:val="28"/>
          <w:szCs w:val="28"/>
          <w:lang w:eastAsia="ru-RU"/>
        </w:rPr>
        <w:t>— На защиту от всех форм физического и психологического насилия, оскорбления или злоупотребления, грубого обращения или эксплуатации, включая сексуальные злоупотребления со стороны родителей, законных опекунов, от незаконного употребления наркотических средств и психотропных веществ, сексуальной эксплуатации, от пыток и жестокости, бесчеловечных или унижающих достоинство видов обращения.</w:t>
      </w:r>
    </w:p>
    <w:p w:rsidR="00263024" w:rsidRPr="00485130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85130">
        <w:rPr>
          <w:rFonts w:ascii="Arial" w:eastAsia="Times New Roman" w:hAnsi="Arial" w:cs="Arial"/>
          <w:sz w:val="28"/>
          <w:szCs w:val="28"/>
          <w:lang w:eastAsia="ru-RU"/>
        </w:rPr>
        <w:t>— На недопущение лишения свободы незаконным или произвольным образом. Ни смертная казнь, ни пожизненное заключение, не предусматривающее возможности освобождения, не назначаются за преступления, совершенные лицами моложе 18 лет.</w:t>
      </w:r>
    </w:p>
    <w:p w:rsidR="00D95328" w:rsidRDefault="00D95328" w:rsidP="00B3318E">
      <w:pPr>
        <w:shd w:val="clear" w:color="auto" w:fill="5DEFF6" w:themeFill="accent3" w:themeFillTint="99"/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</w:p>
    <w:p w:rsidR="00263024" w:rsidRPr="00D95328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D95328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Ребенку гарантируются социальные права</w:t>
      </w:r>
    </w:p>
    <w:p w:rsidR="00263024" w:rsidRPr="00485130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85130">
        <w:rPr>
          <w:rFonts w:ascii="Arial" w:eastAsia="Times New Roman" w:hAnsi="Arial" w:cs="Arial"/>
          <w:sz w:val="28"/>
          <w:szCs w:val="28"/>
          <w:lang w:eastAsia="ru-RU"/>
        </w:rPr>
        <w:t>— На особую защиту и помощь, предоставляемую государством в случае, если ребенок временно или постоянно лишен своего семейного окружения или в его собственных наилучших интересах не может оставаться в таком окружении.</w:t>
      </w:r>
    </w:p>
    <w:p w:rsidR="00263024" w:rsidRPr="00485130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85130">
        <w:rPr>
          <w:rFonts w:ascii="Arial" w:eastAsia="Times New Roman" w:hAnsi="Arial" w:cs="Arial"/>
          <w:sz w:val="28"/>
          <w:szCs w:val="28"/>
          <w:lang w:eastAsia="ru-RU"/>
        </w:rPr>
        <w:t>— На пользование наиболее совершенными услугами системы здравоохранения и средствами лечения болезни и восстановления здоровья.</w:t>
      </w:r>
    </w:p>
    <w:p w:rsidR="00263024" w:rsidRPr="00485130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85130">
        <w:rPr>
          <w:rFonts w:ascii="Arial" w:eastAsia="Times New Roman" w:hAnsi="Arial" w:cs="Arial"/>
          <w:sz w:val="28"/>
          <w:szCs w:val="28"/>
          <w:lang w:eastAsia="ru-RU"/>
        </w:rPr>
        <w:t>— На полноценную жизнь в условиях, которые обеспечивают его достоинство, способствуют его уверенности в себе и облегчают его активное участие в жизни общества в случае, если ребенок неполноценный в умственном или физическом отношении.</w:t>
      </w:r>
    </w:p>
    <w:p w:rsidR="00263024" w:rsidRPr="00485130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85130">
        <w:rPr>
          <w:rFonts w:ascii="Arial" w:eastAsia="Times New Roman" w:hAnsi="Arial" w:cs="Arial"/>
          <w:sz w:val="28"/>
          <w:szCs w:val="28"/>
          <w:lang w:eastAsia="ru-RU"/>
        </w:rPr>
        <w:t>— На пользование, благами социального обеспечения, включая социальное страхование.</w:t>
      </w:r>
    </w:p>
    <w:p w:rsidR="00263024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85130">
        <w:rPr>
          <w:rFonts w:ascii="Arial" w:eastAsia="Times New Roman" w:hAnsi="Arial" w:cs="Arial"/>
          <w:sz w:val="28"/>
          <w:szCs w:val="28"/>
          <w:lang w:eastAsia="ru-RU"/>
        </w:rPr>
        <w:t>— На уровень жизни, необходимый для физического, умственного, духовного, нравственного и социального развития.</w:t>
      </w:r>
    </w:p>
    <w:p w:rsidR="00D95328" w:rsidRPr="00485130" w:rsidRDefault="00D95328" w:rsidP="00B3318E">
      <w:pPr>
        <w:shd w:val="clear" w:color="auto" w:fill="5DEFF6" w:themeFill="accent3" w:themeFillTint="99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63024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D95328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«ПРАВА РЕБЕНКА — СОБЛЮДЕНИЕ ИХ В СЕМЬЕ»</w:t>
      </w:r>
    </w:p>
    <w:p w:rsidR="00D95328" w:rsidRPr="00D95328" w:rsidRDefault="00D95328" w:rsidP="00B3318E">
      <w:pPr>
        <w:shd w:val="clear" w:color="auto" w:fill="5DEFF6" w:themeFill="accent3" w:themeFillTint="99"/>
        <w:spacing w:after="0" w:line="276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63024" w:rsidRPr="00485130" w:rsidRDefault="00D95328" w:rsidP="00B3318E">
      <w:pPr>
        <w:shd w:val="clear" w:color="auto" w:fill="5DEFF6" w:themeFill="accent3" w:themeFillTint="99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263024" w:rsidRPr="00485130">
        <w:rPr>
          <w:rFonts w:ascii="Arial" w:eastAsia="Times New Roman" w:hAnsi="Arial" w:cs="Arial"/>
          <w:sz w:val="28"/>
          <w:szCs w:val="28"/>
          <w:lang w:eastAsia="ru-RU"/>
        </w:rPr>
        <w:t>Основные международные документы, касающиеся прав детей.</w:t>
      </w:r>
    </w:p>
    <w:p w:rsidR="00263024" w:rsidRPr="00485130" w:rsidRDefault="00D95328" w:rsidP="00B3318E">
      <w:pPr>
        <w:shd w:val="clear" w:color="auto" w:fill="5DEFF6" w:themeFill="accent3" w:themeFillTint="99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263024" w:rsidRPr="00485130">
        <w:rPr>
          <w:rFonts w:ascii="Arial" w:eastAsia="Times New Roman" w:hAnsi="Arial" w:cs="Arial"/>
          <w:sz w:val="28"/>
          <w:szCs w:val="28"/>
          <w:lang w:eastAsia="ru-RU"/>
        </w:rPr>
        <w:t>Декларация прав ребенка (1959).</w:t>
      </w:r>
    </w:p>
    <w:p w:rsidR="00263024" w:rsidRPr="00485130" w:rsidRDefault="00D95328" w:rsidP="00B3318E">
      <w:pPr>
        <w:shd w:val="clear" w:color="auto" w:fill="5DEFF6" w:themeFill="accent3" w:themeFillTint="99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263024" w:rsidRPr="00485130">
        <w:rPr>
          <w:rFonts w:ascii="Arial" w:eastAsia="Times New Roman" w:hAnsi="Arial" w:cs="Arial"/>
          <w:sz w:val="28"/>
          <w:szCs w:val="28"/>
          <w:lang w:eastAsia="ru-RU"/>
        </w:rPr>
        <w:t>Конвенция ООН о правах ребенка (1989).</w:t>
      </w:r>
    </w:p>
    <w:p w:rsidR="00263024" w:rsidRPr="00485130" w:rsidRDefault="00D95328" w:rsidP="00B3318E">
      <w:pPr>
        <w:shd w:val="clear" w:color="auto" w:fill="5DEFF6" w:themeFill="accent3" w:themeFillTint="99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- </w:t>
      </w:r>
      <w:r w:rsidR="00263024" w:rsidRPr="00485130">
        <w:rPr>
          <w:rFonts w:ascii="Arial" w:eastAsia="Times New Roman" w:hAnsi="Arial" w:cs="Arial"/>
          <w:sz w:val="28"/>
          <w:szCs w:val="28"/>
          <w:lang w:eastAsia="ru-RU"/>
        </w:rPr>
        <w:t>Всемирная декларация об обеспечении выживания, защиты и развития детей (1990).</w:t>
      </w:r>
    </w:p>
    <w:p w:rsidR="00263024" w:rsidRPr="00485130" w:rsidRDefault="00D95328" w:rsidP="00B3318E">
      <w:pPr>
        <w:shd w:val="clear" w:color="auto" w:fill="5DEFF6" w:themeFill="accent3" w:themeFillTint="99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263024" w:rsidRPr="00485130">
        <w:rPr>
          <w:rFonts w:ascii="Arial" w:eastAsia="Times New Roman" w:hAnsi="Arial" w:cs="Arial"/>
          <w:sz w:val="28"/>
          <w:szCs w:val="28"/>
          <w:lang w:eastAsia="ru-RU"/>
        </w:rPr>
        <w:t>В нашей стране, кроме этих документов, принят ряд законодательных актов.</w:t>
      </w:r>
    </w:p>
    <w:p w:rsidR="00263024" w:rsidRPr="00485130" w:rsidRDefault="00D95328" w:rsidP="00B3318E">
      <w:pPr>
        <w:shd w:val="clear" w:color="auto" w:fill="5DEFF6" w:themeFill="accent3" w:themeFillTint="99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263024" w:rsidRPr="00485130">
        <w:rPr>
          <w:rFonts w:ascii="Arial" w:eastAsia="Times New Roman" w:hAnsi="Arial" w:cs="Arial"/>
          <w:sz w:val="28"/>
          <w:szCs w:val="28"/>
          <w:lang w:eastAsia="ru-RU"/>
        </w:rPr>
        <w:t>Семейный кодекс РФ (1996).</w:t>
      </w:r>
    </w:p>
    <w:p w:rsidR="00263024" w:rsidRPr="00485130" w:rsidRDefault="00D95328" w:rsidP="00B3318E">
      <w:pPr>
        <w:shd w:val="clear" w:color="auto" w:fill="5DEFF6" w:themeFill="accent3" w:themeFillTint="99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263024" w:rsidRPr="00485130">
        <w:rPr>
          <w:rFonts w:ascii="Arial" w:eastAsia="Times New Roman" w:hAnsi="Arial" w:cs="Arial"/>
          <w:sz w:val="28"/>
          <w:szCs w:val="28"/>
          <w:lang w:eastAsia="ru-RU"/>
        </w:rPr>
        <w:t>Закон «Об основных гарантиях прав ребенка в РФ».</w:t>
      </w:r>
    </w:p>
    <w:p w:rsidR="00263024" w:rsidRDefault="00D95328" w:rsidP="00B3318E">
      <w:pPr>
        <w:shd w:val="clear" w:color="auto" w:fill="5DEFF6" w:themeFill="accent3" w:themeFillTint="99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263024" w:rsidRPr="00485130">
        <w:rPr>
          <w:rFonts w:ascii="Arial" w:eastAsia="Times New Roman" w:hAnsi="Arial" w:cs="Arial"/>
          <w:sz w:val="28"/>
          <w:szCs w:val="28"/>
          <w:lang w:eastAsia="ru-RU"/>
        </w:rPr>
        <w:t>Закон «Об образовании».</w:t>
      </w:r>
    </w:p>
    <w:p w:rsidR="00B3318E" w:rsidRPr="00485130" w:rsidRDefault="00B3318E" w:rsidP="00B3318E">
      <w:pPr>
        <w:shd w:val="clear" w:color="auto" w:fill="5DEFF6" w:themeFill="accent3" w:themeFillTint="99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63024" w:rsidRPr="00485130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85130">
        <w:rPr>
          <w:rFonts w:ascii="Arial" w:eastAsia="Times New Roman" w:hAnsi="Arial" w:cs="Arial"/>
          <w:sz w:val="28"/>
          <w:szCs w:val="28"/>
          <w:lang w:eastAsia="ru-RU"/>
        </w:rPr>
        <w:t>В перечисленных документах провозглашаются основные права детей: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 прав ребенка. Указывается, что ребенок должен своевременно получать помощь и быть защищен от всех форм небрежного отношения, жестокости и эксплуатации.</w:t>
      </w:r>
      <w:r w:rsidR="00D95328" w:rsidRPr="00D95328">
        <w:rPr>
          <w:noProof/>
          <w:lang w:eastAsia="ru-RU"/>
        </w:rPr>
        <w:t xml:space="preserve"> </w:t>
      </w:r>
    </w:p>
    <w:p w:rsidR="00263024" w:rsidRPr="00485130" w:rsidRDefault="00D95328" w:rsidP="00B3318E">
      <w:pPr>
        <w:shd w:val="clear" w:color="auto" w:fill="5DEFF6" w:themeFill="accent3" w:themeFillTint="99"/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2085975</wp:posOffset>
            </wp:positionH>
            <wp:positionV relativeFrom="paragraph">
              <wp:posOffset>167640</wp:posOffset>
            </wp:positionV>
            <wp:extent cx="3686175" cy="2453640"/>
            <wp:effectExtent l="152400" t="152400" r="371475" b="365760"/>
            <wp:wrapThrough wrapText="bothSides">
              <wp:wrapPolygon edited="0">
                <wp:start x="447" y="-1342"/>
                <wp:lineTo x="-893" y="-1006"/>
                <wp:lineTo x="-893" y="22304"/>
                <wp:lineTo x="-558" y="23311"/>
                <wp:lineTo x="670" y="24317"/>
                <wp:lineTo x="781" y="24652"/>
                <wp:lineTo x="21991" y="24652"/>
                <wp:lineTo x="22102" y="24317"/>
                <wp:lineTo x="23330" y="23143"/>
                <wp:lineTo x="23665" y="20460"/>
                <wp:lineTo x="23665" y="1677"/>
                <wp:lineTo x="22326" y="-839"/>
                <wp:lineTo x="22214" y="-1342"/>
                <wp:lineTo x="447" y="-1342"/>
              </wp:wrapPolygon>
            </wp:wrapThrough>
            <wp:docPr id="2" name="Рисунок 2" descr="http://www.firestock.ru/wp-content/uploads/2014/07/Fotolia_25486582_Subscription_XXL-700x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irestock.ru/wp-content/uploads/2014/07/Fotolia_25486582_Subscription_XXL-700x4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453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63024" w:rsidRPr="00485130">
        <w:rPr>
          <w:rFonts w:ascii="Arial" w:eastAsia="Times New Roman" w:hAnsi="Arial" w:cs="Arial"/>
          <w:sz w:val="28"/>
          <w:szCs w:val="28"/>
          <w:lang w:eastAsia="ru-RU"/>
        </w:rPr>
        <w:t>Законодательные акты признают за каждым ребенком — независимо от расы, цвета кожи, пола, языка, религии, политических или иных убеждений, национального, этнического и социального происхождения — юридическое право: на воспитание, развитие, защиту, активное участие в жизни общества. Права ребенка увязываются с правами и обязанностями родителей и других лиц, несущих ответственность за жизнь детей, их развитие и защиту.</w:t>
      </w:r>
    </w:p>
    <w:p w:rsidR="00263024" w:rsidRPr="00485130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85130">
        <w:rPr>
          <w:rFonts w:ascii="Arial" w:eastAsia="Times New Roman" w:hAnsi="Arial" w:cs="Arial"/>
          <w:sz w:val="28"/>
          <w:szCs w:val="28"/>
          <w:lang w:eastAsia="ru-RU"/>
        </w:rPr>
        <w:t xml:space="preserve">Ст. 65 п. 1 Семейного кодекса гласит, что «родительские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 При осуществлении родительских прав взрослые не вправе причинять вред физическому и психическому здоровью детей, их нравственному развитию. Способы воспитания </w:t>
      </w:r>
      <w:r w:rsidRPr="00485130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:rsidR="00263024" w:rsidRPr="00D95328" w:rsidRDefault="00D95328" w:rsidP="00B3318E">
      <w:pPr>
        <w:shd w:val="clear" w:color="auto" w:fill="5DEFF6" w:themeFill="accent3" w:themeFillTint="99"/>
        <w:spacing w:after="0" w:line="276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-161925</wp:posOffset>
            </wp:positionH>
            <wp:positionV relativeFrom="paragraph">
              <wp:posOffset>158115</wp:posOffset>
            </wp:positionV>
            <wp:extent cx="3303905" cy="2196465"/>
            <wp:effectExtent l="152400" t="152400" r="353695" b="356235"/>
            <wp:wrapThrough wrapText="bothSides">
              <wp:wrapPolygon edited="0">
                <wp:start x="498" y="-1499"/>
                <wp:lineTo x="-996" y="-1124"/>
                <wp:lineTo x="-996" y="22293"/>
                <wp:lineTo x="-747" y="23042"/>
                <wp:lineTo x="747" y="24541"/>
                <wp:lineTo x="872" y="24916"/>
                <wp:lineTo x="21920" y="24916"/>
                <wp:lineTo x="22044" y="24541"/>
                <wp:lineTo x="23539" y="23042"/>
                <wp:lineTo x="23788" y="19858"/>
                <wp:lineTo x="23788" y="1873"/>
                <wp:lineTo x="22293" y="-937"/>
                <wp:lineTo x="22169" y="-1499"/>
                <wp:lineTo x="498" y="-1499"/>
              </wp:wrapPolygon>
            </wp:wrapThrough>
            <wp:docPr id="3" name="Рисунок 3" descr="http://moibabydom.ru/wp-content/uploads/2010/11/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ibabydom.ru/wp-content/uploads/2010/11/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2196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63024" w:rsidRPr="00D95328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Советы родителям.</w:t>
      </w:r>
      <w:r w:rsidRPr="00D95328">
        <w:rPr>
          <w:noProof/>
          <w:lang w:eastAsia="ru-RU"/>
        </w:rPr>
        <w:t xml:space="preserve"> </w:t>
      </w:r>
    </w:p>
    <w:p w:rsidR="00263024" w:rsidRPr="00485130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85130">
        <w:rPr>
          <w:rFonts w:ascii="Arial" w:eastAsia="Times New Roman" w:hAnsi="Arial" w:cs="Arial"/>
          <w:sz w:val="28"/>
          <w:szCs w:val="28"/>
          <w:lang w:eastAsia="ru-RU"/>
        </w:rPr>
        <w:t>Ребенок ни в чем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 w:rsidR="00263024" w:rsidRPr="00485130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85130">
        <w:rPr>
          <w:rFonts w:ascii="Arial" w:eastAsia="Times New Roman" w:hAnsi="Arial" w:cs="Arial"/>
          <w:sz w:val="28"/>
          <w:szCs w:val="28"/>
          <w:lang w:eastAsia="ru-RU"/>
        </w:rPr>
        <w:t>Ребенок —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263024" w:rsidRPr="00485130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85130">
        <w:rPr>
          <w:rFonts w:ascii="Arial" w:eastAsia="Times New Roman" w:hAnsi="Arial" w:cs="Arial"/>
          <w:sz w:val="28"/>
          <w:szCs w:val="28"/>
          <w:lang w:eastAsia="ru-RU"/>
        </w:rPr>
        <w:t>Ваш ребенок далеко не всегда будет послушным и милым. Его упрямство и капризы так же неизбежны, как сам факт присутствия в семье.</w:t>
      </w:r>
    </w:p>
    <w:p w:rsidR="00263024" w:rsidRPr="00485130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85130">
        <w:rPr>
          <w:rFonts w:ascii="Arial" w:eastAsia="Times New Roman" w:hAnsi="Arial" w:cs="Arial"/>
          <w:sz w:val="28"/>
          <w:szCs w:val="28"/>
          <w:lang w:eastAsia="ru-RU"/>
        </w:rPr>
        <w:t>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— в силу особенностей возраста или характера. Короче — не желали принимать его таким, каков он есть.</w:t>
      </w:r>
    </w:p>
    <w:p w:rsidR="00E26B97" w:rsidRPr="00FF5E06" w:rsidRDefault="00263024" w:rsidP="00FF5E06">
      <w:pPr>
        <w:shd w:val="clear" w:color="auto" w:fill="5DEFF6" w:themeFill="accent3" w:themeFillTint="99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85130">
        <w:rPr>
          <w:rFonts w:ascii="Arial" w:eastAsia="Times New Roman" w:hAnsi="Arial" w:cs="Arial"/>
          <w:sz w:val="28"/>
          <w:szCs w:val="28"/>
          <w:lang w:eastAsia="ru-RU"/>
        </w:rPr>
        <w:t>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sectPr w:rsidR="00E26B97" w:rsidRPr="00FF5E06" w:rsidSect="0048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D2A08"/>
    <w:rsid w:val="00263024"/>
    <w:rsid w:val="003C0ACA"/>
    <w:rsid w:val="00485130"/>
    <w:rsid w:val="00544644"/>
    <w:rsid w:val="009D1B5C"/>
    <w:rsid w:val="00B3318E"/>
    <w:rsid w:val="00BD2A08"/>
    <w:rsid w:val="00D95328"/>
    <w:rsid w:val="00E26B97"/>
    <w:rsid w:val="00FF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35549-C98D-4C0F-BE34-75FA37B2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Елена</cp:lastModifiedBy>
  <cp:revision>7</cp:revision>
  <dcterms:created xsi:type="dcterms:W3CDTF">2015-03-03T04:27:00Z</dcterms:created>
  <dcterms:modified xsi:type="dcterms:W3CDTF">2017-10-13T19:58:00Z</dcterms:modified>
</cp:coreProperties>
</file>