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5C" w:rsidRDefault="0017465C" w:rsidP="0017465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571">
        <w:rPr>
          <w:rFonts w:ascii="Times New Roman" w:eastAsia="Times New Roman" w:hAnsi="Times New Roman" w:cs="Times New Roman"/>
          <w:b/>
          <w:sz w:val="24"/>
          <w:szCs w:val="24"/>
        </w:rPr>
        <w:t>ИГРЫ И ЗАНЯТ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 С ДЕТЬМИ ДЛЯ СНЯТИЯ АГРЕССИИ</w:t>
      </w:r>
    </w:p>
    <w:p w:rsidR="0017465C" w:rsidRDefault="0017465C" w:rsidP="0017465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65C" w:rsidRPr="00804571" w:rsidRDefault="0017465C" w:rsidP="0017465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65C" w:rsidRPr="0017465C" w:rsidRDefault="0017465C" w:rsidP="0017465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5C">
        <w:rPr>
          <w:rFonts w:ascii="Times New Roman" w:eastAsia="Times New Roman" w:hAnsi="Times New Roman" w:cs="Times New Roman"/>
          <w:sz w:val="28"/>
          <w:szCs w:val="28"/>
        </w:rPr>
        <w:t>Очень полезны для снятия  агрессии игры с водой, песком, глиной. Летом разрешите даже очень маленькому ребёнку повозиться в песке, в воде. В холодное время года это можно заменить купанием в ванне. Дети с удовольствием переливают воду из одной ёмкости в другую. Обеспечьте им условия для этого занятия.</w:t>
      </w:r>
    </w:p>
    <w:p w:rsidR="0017465C" w:rsidRPr="0017465C" w:rsidRDefault="0017465C" w:rsidP="0017465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5C">
        <w:rPr>
          <w:rFonts w:ascii="Times New Roman" w:eastAsia="Times New Roman" w:hAnsi="Times New Roman" w:cs="Times New Roman"/>
          <w:sz w:val="28"/>
          <w:szCs w:val="28"/>
        </w:rPr>
        <w:t>Хорошо снимает напряжение лепка из глины и пластилина. Начинайте обучать мять в кулачке пластилин, глину как можно раньше. Не бойтесь, что малыш испачкается или весь дом будет в пластилине. Просто будьте рядом и обучайте его с самого начала соблюдению определённых правил лепки (на картонке, в одном месте).</w:t>
      </w:r>
    </w:p>
    <w:p w:rsidR="0017465C" w:rsidRPr="0017465C" w:rsidRDefault="0017465C" w:rsidP="0017465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5C">
        <w:rPr>
          <w:rFonts w:ascii="Times New Roman" w:eastAsia="Times New Roman" w:hAnsi="Times New Roman" w:cs="Times New Roman"/>
          <w:sz w:val="28"/>
          <w:szCs w:val="28"/>
        </w:rPr>
        <w:t>3.    Подвижные игры. Учите малыша снимать напряжение через направленную игру: догонялки, прыгалки, зарядка.</w:t>
      </w:r>
    </w:p>
    <w:p w:rsidR="0017465C" w:rsidRPr="0017465C" w:rsidRDefault="0017465C" w:rsidP="0017465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5C">
        <w:rPr>
          <w:rFonts w:ascii="Times New Roman" w:eastAsia="Times New Roman" w:hAnsi="Times New Roman" w:cs="Times New Roman"/>
          <w:sz w:val="28"/>
          <w:szCs w:val="28"/>
        </w:rPr>
        <w:t>4.      Массаж. Перед сном, после купания делайте малышу лёгкий массаж спины, ножек, ручек, лица. Если на что-то  ребёнок реагирует отрицательно, то не стоит настаивать. Делайте то, что ему приятно.</w:t>
      </w:r>
    </w:p>
    <w:p w:rsidR="0017465C" w:rsidRPr="0017465C" w:rsidRDefault="0017465C" w:rsidP="0017465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5C">
        <w:rPr>
          <w:rFonts w:ascii="Times New Roman" w:eastAsia="Times New Roman" w:hAnsi="Times New Roman" w:cs="Times New Roman"/>
          <w:sz w:val="28"/>
          <w:szCs w:val="28"/>
        </w:rPr>
        <w:t>5.          Рисование красками, лучше пальчиками, хорошо снимает напряжение, создаёт положительный эмоциональный настрой. Будьте готовы к тому, что одежду ребёнка придётся стирать. Лучше такие рисунки делать на большом листе бумаги или старых обоях.</w:t>
      </w:r>
    </w:p>
    <w:p w:rsidR="00474D52" w:rsidRDefault="00474D52"/>
    <w:sectPr w:rsidR="00474D52" w:rsidSect="004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78C2"/>
    <w:multiLevelType w:val="hybridMultilevel"/>
    <w:tmpl w:val="CA10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7465C"/>
    <w:rsid w:val="0017465C"/>
    <w:rsid w:val="002C60DE"/>
    <w:rsid w:val="00337F74"/>
    <w:rsid w:val="00474D52"/>
    <w:rsid w:val="005F79BB"/>
    <w:rsid w:val="008307C3"/>
    <w:rsid w:val="00D37AED"/>
    <w:rsid w:val="00DE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65C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XTreme.ws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2018-11-21T09:00:00Z</dcterms:created>
  <dcterms:modified xsi:type="dcterms:W3CDTF">2018-11-21T09:00:00Z</dcterms:modified>
</cp:coreProperties>
</file>