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14" w:rsidRPr="00F3170B" w:rsidRDefault="004744F0" w:rsidP="00772C7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461010</wp:posOffset>
            </wp:positionV>
            <wp:extent cx="3105150" cy="1095375"/>
            <wp:effectExtent l="19050" t="0" r="0" b="0"/>
            <wp:wrapTight wrapText="bothSides">
              <wp:wrapPolygon edited="0">
                <wp:start x="-133" y="0"/>
                <wp:lineTo x="-133" y="21412"/>
                <wp:lineTo x="21600" y="21412"/>
                <wp:lineTo x="21600" y="0"/>
                <wp:lineTo x="-133" y="0"/>
              </wp:wrapPolygon>
            </wp:wrapTight>
            <wp:docPr id="2" name="Рисунок 2" descr="E:\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4F0">
        <w:rPr>
          <w:rFonts w:ascii="Times New Roman" w:hAnsi="Times New Roman" w:cs="Times New Roman"/>
          <w:sz w:val="52"/>
          <w:szCs w:val="52"/>
        </w:rPr>
        <w:t xml:space="preserve"> </w:t>
      </w:r>
      <w:r w:rsidR="00772C75" w:rsidRPr="00F3170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«Если врач назначил </w:t>
      </w:r>
      <w:proofErr w:type="spellStart"/>
      <w:r w:rsidR="00772C75" w:rsidRPr="00F3170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окклюдор</w:t>
      </w:r>
      <w:proofErr w:type="spellEnd"/>
      <w:r w:rsidR="00772C75" w:rsidRPr="00F3170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…»</w:t>
      </w:r>
    </w:p>
    <w:p w:rsidR="00772C75" w:rsidRDefault="00772C75" w:rsidP="00772C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4F0" w:rsidRDefault="004744F0" w:rsidP="00772C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4F0" w:rsidRDefault="004744F0" w:rsidP="00772C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4F0" w:rsidRDefault="004744F0" w:rsidP="00772C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2C75" w:rsidRDefault="00772C75" w:rsidP="00F31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детей, имеющих различные нарушения зрения, становится все больше. Одним</w:t>
      </w:r>
      <w:r w:rsidR="00CC74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наиболее часто встречаемых диагнозов явля</w:t>
      </w:r>
      <w:r w:rsidR="00CC74E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CC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косоглазие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амблиопия</w:t>
      </w:r>
      <w:r w:rsidR="00CC7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C74EE" w:rsidRDefault="00CC74EE" w:rsidP="00F31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методов лечения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амблиопии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косоглазия является </w:t>
      </w:r>
      <w:r w:rsidRPr="00CC74EE">
        <w:rPr>
          <w:rFonts w:ascii="Times New Roman" w:hAnsi="Times New Roman" w:cs="Times New Roman"/>
          <w:color w:val="000000" w:themeColor="text1"/>
          <w:sz w:val="28"/>
          <w:szCs w:val="28"/>
        </w:rPr>
        <w:t>окклюзия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«выключение» (закрывание) одного глаза при помощи специальной повязки </w:t>
      </w:r>
      <w:r w:rsidRPr="00F317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170B">
        <w:rPr>
          <w:rFonts w:ascii="Times New Roman" w:hAnsi="Times New Roman" w:cs="Times New Roman"/>
          <w:sz w:val="28"/>
          <w:szCs w:val="28"/>
        </w:rPr>
        <w:t>окклюдора</w:t>
      </w:r>
      <w:proofErr w:type="spellEnd"/>
      <w:r w:rsidRPr="00F3170B">
        <w:rPr>
          <w:rFonts w:ascii="Times New Roman" w:hAnsi="Times New Roman" w:cs="Times New Roman"/>
          <w:sz w:val="28"/>
          <w:szCs w:val="28"/>
        </w:rPr>
        <w:t>).</w:t>
      </w:r>
    </w:p>
    <w:p w:rsidR="00CC74EE" w:rsidRPr="00F3170B" w:rsidRDefault="00CC74EE" w:rsidP="00F3170B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3170B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Правила режима окклюзии устанавливает врач-офтальмолог. </w:t>
      </w:r>
    </w:p>
    <w:p w:rsidR="00CC74EE" w:rsidRDefault="00CC74EE" w:rsidP="00F31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при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амблиопии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 может быть рекомендовано ношение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окклюдора</w:t>
      </w:r>
      <w:proofErr w:type="spellEnd"/>
      <w:r w:rsidR="0031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определенное количество часов или только при зрительной нагрузке, например, занятия в детском саду. При </w:t>
      </w:r>
      <w:proofErr w:type="spellStart"/>
      <w:r w:rsidR="003129F6">
        <w:rPr>
          <w:rFonts w:ascii="Times New Roman" w:hAnsi="Times New Roman" w:cs="Times New Roman"/>
          <w:color w:val="000000" w:themeColor="text1"/>
          <w:sz w:val="28"/>
          <w:szCs w:val="28"/>
        </w:rPr>
        <w:t>амблиопии</w:t>
      </w:r>
      <w:proofErr w:type="spellEnd"/>
      <w:r w:rsidR="0031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129F6">
        <w:rPr>
          <w:rFonts w:ascii="Times New Roman" w:hAnsi="Times New Roman" w:cs="Times New Roman"/>
          <w:color w:val="000000" w:themeColor="text1"/>
          <w:sz w:val="28"/>
          <w:szCs w:val="28"/>
        </w:rPr>
        <w:t>окклюдор</w:t>
      </w:r>
      <w:proofErr w:type="spellEnd"/>
      <w:r w:rsidR="0031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закрывает лучше видящий глаз, заставляя, тем самым, работать глаз «ленивый» (с пониженной остротой зрения).</w:t>
      </w:r>
    </w:p>
    <w:p w:rsidR="003129F6" w:rsidRDefault="003129F6" w:rsidP="00F31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 ниже острота зрения, тем дольше</w:t>
      </w:r>
      <w:r w:rsidR="004A4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времени ребенок должен носить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окклюдор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9F6" w:rsidRDefault="004744F0" w:rsidP="00F31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3961765</wp:posOffset>
            </wp:positionH>
            <wp:positionV relativeFrom="paragraph">
              <wp:posOffset>749935</wp:posOffset>
            </wp:positionV>
            <wp:extent cx="1736725" cy="1304925"/>
            <wp:effectExtent l="19050" t="0" r="0" b="0"/>
            <wp:wrapTight wrapText="bothSides">
              <wp:wrapPolygon edited="0">
                <wp:start x="-237" y="0"/>
                <wp:lineTo x="-237" y="21442"/>
                <wp:lineTo x="21561" y="21442"/>
                <wp:lineTo x="21561" y="0"/>
                <wp:lineTo x="-237" y="0"/>
              </wp:wrapPolygon>
            </wp:wrapTight>
            <wp:docPr id="3" name="Рисунок 3" descr="E:\для сайта\7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70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9F6">
        <w:rPr>
          <w:rFonts w:ascii="Times New Roman" w:hAnsi="Times New Roman" w:cs="Times New Roman"/>
          <w:color w:val="000000" w:themeColor="text1"/>
          <w:sz w:val="28"/>
          <w:szCs w:val="28"/>
        </w:rPr>
        <w:t>При косоглазии окклюзия рекомендована на весь день. Это необходимо для того, чтобы мозг привык получать правильную (не искаженную) зрительную «картинку».</w:t>
      </w:r>
    </w:p>
    <w:p w:rsidR="003129F6" w:rsidRDefault="003129F6" w:rsidP="00F3170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окклюдоров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129F6" w:rsidRDefault="003129F6" w:rsidP="00F3170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3129F6">
        <w:rPr>
          <w:rFonts w:ascii="Times New Roman" w:hAnsi="Times New Roman" w:cs="Times New Roman"/>
          <w:color w:val="5B9BD5" w:themeColor="accent1"/>
          <w:sz w:val="28"/>
          <w:szCs w:val="28"/>
        </w:rPr>
        <w:t>Окклюдор</w:t>
      </w:r>
      <w:proofErr w:type="spellEnd"/>
      <w:r w:rsidRPr="003129F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3129F6">
        <w:rPr>
          <w:rFonts w:ascii="Times New Roman" w:hAnsi="Times New Roman" w:cs="Times New Roman"/>
          <w:color w:val="5B9BD5" w:themeColor="accent1"/>
          <w:sz w:val="28"/>
          <w:szCs w:val="28"/>
        </w:rPr>
        <w:t>ввиде</w:t>
      </w:r>
      <w:proofErr w:type="spellEnd"/>
      <w:r w:rsidRPr="003129F6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кармашка из ткани</w:t>
      </w:r>
    </w:p>
    <w:p w:rsidR="003129F6" w:rsidRDefault="003129F6" w:rsidP="00F3170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Надевается через душку, закрывая одну из очковы</w:t>
      </w:r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линз. </w:t>
      </w:r>
      <w:proofErr w:type="spellStart"/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>Окклюдор</w:t>
      </w:r>
      <w:proofErr w:type="spellEnd"/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удобен тем, что сделан из ткани, поэтому его можно стирать и использовать многократно.</w:t>
      </w:r>
    </w:p>
    <w:p w:rsidR="00CA7FB9" w:rsidRDefault="00CA7FB9" w:rsidP="00F3170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FB9" w:rsidRPr="00F3170B" w:rsidRDefault="00CA7FB9" w:rsidP="00F317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F3170B">
        <w:rPr>
          <w:rFonts w:ascii="Times New Roman" w:hAnsi="Times New Roman" w:cs="Times New Roman"/>
          <w:color w:val="5B9BD5" w:themeColor="accent1"/>
          <w:sz w:val="28"/>
          <w:szCs w:val="28"/>
        </w:rPr>
        <w:t>Окклюдор</w:t>
      </w:r>
      <w:proofErr w:type="spellEnd"/>
      <w:r w:rsidRPr="00F3170B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в виде наклейки </w:t>
      </w:r>
    </w:p>
    <w:p w:rsidR="00CA7FB9" w:rsidRDefault="00CE01D3" w:rsidP="00F317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53975</wp:posOffset>
            </wp:positionV>
            <wp:extent cx="1895475" cy="1333500"/>
            <wp:effectExtent l="19050" t="0" r="9525" b="0"/>
            <wp:wrapTight wrapText="bothSides">
              <wp:wrapPolygon edited="0">
                <wp:start x="-217" y="0"/>
                <wp:lineTo x="-217" y="21291"/>
                <wp:lineTo x="21709" y="21291"/>
                <wp:lineTo x="21709" y="0"/>
                <wp:lineTo x="-217" y="0"/>
              </wp:wrapPolygon>
            </wp:wrapTight>
            <wp:docPr id="4" name="Рисунок 4" descr="E:\для сай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ля сайта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вид </w:t>
      </w:r>
      <w:proofErr w:type="spellStart"/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>окклюдора</w:t>
      </w:r>
      <w:proofErr w:type="spellEnd"/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удобен, если есть необходимость носить его целый день. Сейчас такие «заклейки» выпускаются ярких расцветок и с различными изображениями. Но можно носить </w:t>
      </w:r>
      <w:proofErr w:type="spellStart"/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>окклюдор</w:t>
      </w:r>
      <w:proofErr w:type="spellEnd"/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телесного цвета. Он менее заметен и не так бросается в глаза. Главное, чтобы ребенок не чувствовал дискомфорта. Если вы заметили покраснение или шелушение вокруг глаза, тогда вам стоит отказаться от этого вида </w:t>
      </w:r>
      <w:proofErr w:type="spellStart"/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>окклюдора</w:t>
      </w:r>
      <w:proofErr w:type="spellEnd"/>
      <w:r w:rsidR="00CA7F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70B" w:rsidRDefault="00F3170B" w:rsidP="00F317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70B" w:rsidRDefault="00F3170B" w:rsidP="00F317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70B" w:rsidRDefault="00F3170B" w:rsidP="00F317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31F" w:rsidRPr="00F3170B" w:rsidRDefault="00F3170B" w:rsidP="00F3170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-91440</wp:posOffset>
            </wp:positionV>
            <wp:extent cx="1954530" cy="1171575"/>
            <wp:effectExtent l="19050" t="0" r="7620" b="0"/>
            <wp:wrapTight wrapText="bothSides">
              <wp:wrapPolygon edited="0">
                <wp:start x="-211" y="0"/>
                <wp:lineTo x="-211" y="21424"/>
                <wp:lineTo x="21684" y="21424"/>
                <wp:lineTo x="21684" y="0"/>
                <wp:lineTo x="-211" y="0"/>
              </wp:wrapPolygon>
            </wp:wrapTight>
            <wp:docPr id="6" name="Рисунок 6" descr="E:\для сайта\okkly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ля сайта\okklyu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31F" w:rsidRPr="00F3170B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Пластиковый </w:t>
      </w:r>
      <w:proofErr w:type="spellStart"/>
      <w:r w:rsidR="0020131F" w:rsidRPr="00F3170B">
        <w:rPr>
          <w:rFonts w:ascii="Times New Roman" w:hAnsi="Times New Roman" w:cs="Times New Roman"/>
          <w:color w:val="5B9BD5" w:themeColor="accent1"/>
          <w:sz w:val="28"/>
          <w:szCs w:val="28"/>
        </w:rPr>
        <w:t>окклюдор</w:t>
      </w:r>
      <w:proofErr w:type="spellEnd"/>
    </w:p>
    <w:p w:rsidR="0020131F" w:rsidRDefault="0020131F" w:rsidP="00F3170B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крепится на присоске к одной из очковых линз. Рекомендации по его использованию и назначения такие же, как и 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окклюдора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ткани.</w:t>
      </w:r>
    </w:p>
    <w:p w:rsidR="00A37DDB" w:rsidRDefault="00A37DDB" w:rsidP="00F3170B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70B" w:rsidRDefault="00F3170B" w:rsidP="00F3170B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8FD" w:rsidRDefault="00A37DDB" w:rsidP="00F3170B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важнейших условий успешной коррекции зрения при помощи окклюзии</w:t>
      </w:r>
      <w:r w:rsidR="00303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абсолютная убежденность родителей в необходимости выполнения данной процедуры ежедневно. Будьте последовательны и не делайте исключений. </w:t>
      </w:r>
      <w:r w:rsidR="0092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 временем ваш малыш </w:t>
      </w:r>
      <w:r w:rsidR="004A495A">
        <w:rPr>
          <w:rFonts w:ascii="Times New Roman" w:hAnsi="Times New Roman" w:cs="Times New Roman"/>
          <w:color w:val="000000" w:themeColor="text1"/>
          <w:sz w:val="28"/>
          <w:szCs w:val="28"/>
        </w:rPr>
        <w:t>сможет</w:t>
      </w:r>
      <w:r w:rsidR="0092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полноценно обозревать </w:t>
      </w:r>
      <w:r w:rsidR="004A495A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окружающий его мир.</w:t>
      </w:r>
    </w:p>
    <w:p w:rsidR="00F3170B" w:rsidRDefault="00F3170B" w:rsidP="00F3170B">
      <w:pPr>
        <w:pStyle w:val="a3"/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95A" w:rsidRPr="00F3170B" w:rsidRDefault="004A495A" w:rsidP="004A495A">
      <w:pPr>
        <w:pStyle w:val="a3"/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3170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Будьте здоровы!</w:t>
      </w:r>
    </w:p>
    <w:sectPr w:rsidR="004A495A" w:rsidRPr="00F3170B" w:rsidSect="00D6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32B9"/>
      </v:shape>
    </w:pict>
  </w:numPicBullet>
  <w:abstractNum w:abstractNumId="0">
    <w:nsid w:val="41CB3B4C"/>
    <w:multiLevelType w:val="hybridMultilevel"/>
    <w:tmpl w:val="53742418"/>
    <w:lvl w:ilvl="0" w:tplc="DB8C16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BC"/>
    <w:rsid w:val="0020131F"/>
    <w:rsid w:val="003038FD"/>
    <w:rsid w:val="003129F6"/>
    <w:rsid w:val="004744F0"/>
    <w:rsid w:val="004A495A"/>
    <w:rsid w:val="00772C75"/>
    <w:rsid w:val="007D2814"/>
    <w:rsid w:val="009015BC"/>
    <w:rsid w:val="00920186"/>
    <w:rsid w:val="00995512"/>
    <w:rsid w:val="00A37DDB"/>
    <w:rsid w:val="00C843A0"/>
    <w:rsid w:val="00CA7FB9"/>
    <w:rsid w:val="00CC74EE"/>
    <w:rsid w:val="00CE01D3"/>
    <w:rsid w:val="00D6746F"/>
    <w:rsid w:val="00F3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9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XTreme.ws</cp:lastModifiedBy>
  <cp:revision>5</cp:revision>
  <dcterms:created xsi:type="dcterms:W3CDTF">2017-08-17T09:18:00Z</dcterms:created>
  <dcterms:modified xsi:type="dcterms:W3CDTF">2017-08-18T08:57:00Z</dcterms:modified>
</cp:coreProperties>
</file>