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9" w:rsidRDefault="00883049" w:rsidP="00955386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 и родителей</w:t>
      </w:r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  <w:proofErr w:type="spellStart"/>
      <w:r w:rsidRPr="00883049">
        <w:rPr>
          <w:b/>
          <w:sz w:val="28"/>
          <w:szCs w:val="28"/>
        </w:rPr>
        <w:t>Гиперактивность</w:t>
      </w:r>
      <w:proofErr w:type="spellEnd"/>
      <w:r w:rsidRPr="00883049">
        <w:rPr>
          <w:b/>
          <w:sz w:val="28"/>
          <w:szCs w:val="28"/>
        </w:rPr>
        <w:t xml:space="preserve">, особенности работы с </w:t>
      </w:r>
      <w:proofErr w:type="spellStart"/>
      <w:r w:rsidRPr="00883049">
        <w:rPr>
          <w:b/>
          <w:sz w:val="28"/>
          <w:szCs w:val="28"/>
        </w:rPr>
        <w:t>гиперактивными</w:t>
      </w:r>
      <w:proofErr w:type="spellEnd"/>
    </w:p>
    <w:p w:rsidR="00883049" w:rsidRPr="00883049" w:rsidRDefault="00883049" w:rsidP="00955386">
      <w:pPr>
        <w:ind w:firstLine="1080"/>
        <w:jc w:val="center"/>
        <w:rPr>
          <w:b/>
          <w:sz w:val="28"/>
          <w:szCs w:val="28"/>
        </w:rPr>
      </w:pPr>
      <w:r w:rsidRPr="00883049">
        <w:rPr>
          <w:b/>
          <w:sz w:val="28"/>
          <w:szCs w:val="28"/>
        </w:rPr>
        <w:t>детьми</w:t>
      </w:r>
    </w:p>
    <w:p w:rsidR="00883049" w:rsidRPr="00883049" w:rsidRDefault="00883049" w:rsidP="00883049">
      <w:pPr>
        <w:ind w:firstLine="1080"/>
        <w:jc w:val="both"/>
        <w:rPr>
          <w:b/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, встречающаяся в детском возрасте – совокупность </w:t>
      </w:r>
      <w:bookmarkStart w:id="0" w:name="_GoBack"/>
      <w:bookmarkEnd w:id="0"/>
      <w:r>
        <w:rPr>
          <w:sz w:val="28"/>
          <w:szCs w:val="28"/>
        </w:rPr>
        <w:t xml:space="preserve">симптомов, связанных с чрезмерной психической и моторной активностью.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проявляется не просто избыточной двигательной активностью, но так же беспокойством, посторонними движениями во время выполнения заданий, требующих усидчивости (ребёнок ёрзает на стуле, вертит что-то в руках, трясёт ногой и т.д.). Спят эти дети намного меньше, чем другие.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 дети страдают от постоянных сравнений с братьями и сёстрами, которые хорошо ведут себя. Родителей раздражает то, что они беспокойны, эмоционально неустойчивы, недисциплинированны, непослушны, неаккуратны. Этим детям свойственна психоэмоциональная неустойчивость и низкая самооценка. Наблюдается так же упрямство, лживость, вспыльчивость и агрессивность.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ребёнка сейчас особенно актуальна, количество таких детей растёт с каждым годом, но до сих пор не выработано единых подходов, хотя разработаны отдельные рекомендации.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Молчанова И.В. и Кочкина Л.В. считают очень важным выработку оптимальных методов коррекции. В своей работе они применяют сочетание нескольких методов: арт-терапии, драматизации, работу с родителями, физкультуры и массажа и считают такой комплекс оптимальным в работе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Данные сайта (</w:t>
      </w:r>
      <w:hyperlink r:id="rId6" w:history="1">
        <w:r w:rsidRPr="00101EAC">
          <w:rPr>
            <w:rStyle w:val="a3"/>
            <w:sz w:val="28"/>
            <w:szCs w:val="28"/>
            <w:lang w:val="en-US"/>
          </w:rPr>
          <w:t>www</w:t>
        </w:r>
        <w:r w:rsidRPr="00CA7737">
          <w:rPr>
            <w:rStyle w:val="a3"/>
            <w:sz w:val="28"/>
            <w:szCs w:val="28"/>
          </w:rPr>
          <w:t>.</w:t>
        </w:r>
        <w:proofErr w:type="spellStart"/>
        <w:r w:rsidRPr="00101EAC">
          <w:rPr>
            <w:rStyle w:val="a3"/>
            <w:sz w:val="28"/>
            <w:szCs w:val="28"/>
            <w:lang w:val="en-US"/>
          </w:rPr>
          <w:t>pervenez</w:t>
        </w:r>
        <w:proofErr w:type="spellEnd"/>
        <w:r w:rsidRPr="00CA7737">
          <w:rPr>
            <w:rStyle w:val="a3"/>
            <w:sz w:val="28"/>
            <w:szCs w:val="28"/>
          </w:rPr>
          <w:t>.</w:t>
        </w:r>
        <w:proofErr w:type="spellStart"/>
        <w:r w:rsidRPr="00101E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A7737">
        <w:rPr>
          <w:sz w:val="28"/>
          <w:szCs w:val="28"/>
        </w:rPr>
        <w:t>)</w:t>
      </w:r>
      <w:r>
        <w:rPr>
          <w:sz w:val="28"/>
          <w:szCs w:val="28"/>
        </w:rPr>
        <w:t xml:space="preserve"> говорят о том, что не надо подавлять повышенную активность таких детей. Энергия, не найдя выхода, будет копиться внутри ребёнка и когда-нибудь «взорвётся». Нужно направлять её в позитивное русло.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>: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Утренняя зарядка.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Подвижные игры на воздухе и длительные прогулки. Физические упражнения ребёнка и подвижные игры позволят снять излишнюю мышечную и нервную активность.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Активные игры, которые одновременно развивают мышление.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 Массаж. Он уменьшает частоту пульса, понижает возбудимость нервной системы.</w:t>
      </w: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Занятия плаванием.</w:t>
      </w:r>
    </w:p>
    <w:p w:rsidR="00063719" w:rsidRDefault="0006371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Гиперактивный</w:t>
      </w:r>
      <w:proofErr w:type="spellEnd"/>
      <w:r>
        <w:rPr>
          <w:sz w:val="28"/>
          <w:szCs w:val="28"/>
        </w:rPr>
        <w:t xml:space="preserve"> ребёнок зачастую сложен в общении. Строгое воспитание не подходит таким детям. Нельзя кричать на ребёнка,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ребёнка дополнительными занятиями</w:t>
      </w:r>
      <w:r>
        <w:rPr>
          <w:sz w:val="28"/>
          <w:szCs w:val="28"/>
          <w:lang w:val="en-US"/>
        </w:rPr>
        <w:t xml:space="preserve"> [23]</w:t>
      </w:r>
      <w:r>
        <w:rPr>
          <w:sz w:val="28"/>
          <w:szCs w:val="28"/>
        </w:rPr>
        <w:t>.</w:t>
      </w:r>
    </w:p>
    <w:p w:rsidR="00063719" w:rsidRDefault="00063719" w:rsidP="00883049">
      <w:pPr>
        <w:ind w:firstLine="1080"/>
        <w:jc w:val="both"/>
        <w:rPr>
          <w:sz w:val="28"/>
          <w:szCs w:val="28"/>
        </w:rPr>
      </w:pPr>
    </w:p>
    <w:p w:rsidR="00883049" w:rsidRDefault="00883049" w:rsidP="0088304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физическая культура является немедикаментозным средством реабилитации </w:t>
      </w:r>
      <w:proofErr w:type="spellStart"/>
      <w:r>
        <w:rPr>
          <w:sz w:val="28"/>
          <w:szCs w:val="28"/>
        </w:rPr>
        <w:t>гиперактипвных</w:t>
      </w:r>
      <w:proofErr w:type="spellEnd"/>
      <w:r>
        <w:rPr>
          <w:sz w:val="28"/>
          <w:szCs w:val="28"/>
        </w:rPr>
        <w:t xml:space="preserve"> детей. В работе с такими детьми используется дыхательная гимнастика, ходьба, игры, утренняя зарядка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2D5B0D" w:rsidRDefault="002D5B0D"/>
    <w:sectPr w:rsidR="002D5B0D" w:rsidSect="002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49"/>
    <w:rsid w:val="00063719"/>
    <w:rsid w:val="002D5B0D"/>
    <w:rsid w:val="00883049"/>
    <w:rsid w:val="009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vene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0BB7-6480-4871-8429-01171A3A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Company>XTreme.ws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3</cp:revision>
  <cp:lastPrinted>2015-12-25T12:39:00Z</cp:lastPrinted>
  <dcterms:created xsi:type="dcterms:W3CDTF">2015-12-25T12:33:00Z</dcterms:created>
  <dcterms:modified xsi:type="dcterms:W3CDTF">2015-12-27T13:27:00Z</dcterms:modified>
</cp:coreProperties>
</file>